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559D20" w14:textId="0BA29BC0" w:rsidR="00376527" w:rsidRPr="00376527" w:rsidRDefault="00376527">
      <w:pPr>
        <w:rPr>
          <w:rFonts w:ascii="Times New Roman" w:eastAsia="Times New Roman" w:hAnsi="Times New Roman" w:cs="Times New Roman"/>
          <w:color w:val="2F5496" w:themeColor="accent1" w:themeShade="BF"/>
          <w:spacing w:val="3"/>
          <w:kern w:val="36"/>
          <w:sz w:val="24"/>
          <w:szCs w:val="24"/>
        </w:rPr>
      </w:pPr>
    </w:p>
    <w:p w14:paraId="62319EE0" w14:textId="77777777" w:rsidR="00376527" w:rsidRPr="00376527" w:rsidRDefault="00376527" w:rsidP="00376527">
      <w:pPr>
        <w:shd w:val="clear" w:color="auto" w:fill="FFFFFF"/>
        <w:spacing w:before="100" w:beforeAutospacing="1" w:after="100" w:afterAutospacing="1" w:line="240" w:lineRule="auto"/>
        <w:outlineLvl w:val="0"/>
        <w:rPr>
          <w:rFonts w:ascii="Times New Roman" w:eastAsia="Times New Roman" w:hAnsi="Times New Roman" w:cs="Times New Roman"/>
          <w:b/>
          <w:bCs/>
          <w:color w:val="2F5496" w:themeColor="accent1" w:themeShade="BF"/>
          <w:spacing w:val="3"/>
          <w:kern w:val="36"/>
          <w:sz w:val="28"/>
          <w:szCs w:val="28"/>
          <w:u w:val="single"/>
        </w:rPr>
      </w:pPr>
      <w:r w:rsidRPr="00376527">
        <w:rPr>
          <w:rFonts w:ascii="Times New Roman" w:eastAsia="Times New Roman" w:hAnsi="Times New Roman" w:cs="Times New Roman"/>
          <w:b/>
          <w:bCs/>
          <w:color w:val="2F5496" w:themeColor="accent1" w:themeShade="BF"/>
          <w:spacing w:val="3"/>
          <w:kern w:val="36"/>
          <w:sz w:val="28"/>
          <w:szCs w:val="28"/>
          <w:u w:val="single"/>
        </w:rPr>
        <w:t>Step 1: Prepare to Think Critically</w:t>
      </w:r>
    </w:p>
    <w:p w14:paraId="24A8EDD7" w14:textId="77777777" w:rsidR="00376527" w:rsidRPr="00376527" w:rsidRDefault="00376527" w:rsidP="00376527">
      <w:pPr>
        <w:shd w:val="clear" w:color="auto" w:fill="FFFFFF"/>
        <w:spacing w:before="100" w:beforeAutospacing="1" w:after="100" w:afterAutospacing="1" w:line="240" w:lineRule="auto"/>
        <w:rPr>
          <w:rFonts w:ascii="Times New Roman" w:eastAsia="Times New Roman" w:hAnsi="Times New Roman" w:cs="Times New Roman"/>
          <w:color w:val="2F5496" w:themeColor="accent1" w:themeShade="BF"/>
          <w:spacing w:val="3"/>
          <w:sz w:val="24"/>
          <w:szCs w:val="24"/>
        </w:rPr>
      </w:pPr>
      <w:r w:rsidRPr="00376527">
        <w:rPr>
          <w:rFonts w:ascii="Times New Roman" w:eastAsia="Times New Roman" w:hAnsi="Times New Roman" w:cs="Times New Roman"/>
          <w:color w:val="2F5496" w:themeColor="accent1" w:themeShade="BF"/>
          <w:spacing w:val="3"/>
          <w:sz w:val="24"/>
          <w:szCs w:val="24"/>
        </w:rPr>
        <w:t>In this first step, you will prepare to respond to your boss’s request for an analysis of a problem in your organization. You realize that this will require careful thinking. So, you take some time to review the process and to engage in Critical Thinking and Analysis.</w:t>
      </w:r>
    </w:p>
    <w:p w14:paraId="7FB90B3F" w14:textId="77777777" w:rsidR="00376527" w:rsidRPr="00376527" w:rsidRDefault="00376527" w:rsidP="00376527">
      <w:pPr>
        <w:shd w:val="clear" w:color="auto" w:fill="FFFFFF"/>
        <w:spacing w:before="100" w:beforeAutospacing="1" w:after="100" w:afterAutospacing="1" w:line="240" w:lineRule="auto"/>
        <w:rPr>
          <w:rFonts w:ascii="Times New Roman" w:eastAsia="Times New Roman" w:hAnsi="Times New Roman" w:cs="Times New Roman"/>
          <w:color w:val="2F5496" w:themeColor="accent1" w:themeShade="BF"/>
          <w:spacing w:val="3"/>
          <w:sz w:val="24"/>
          <w:szCs w:val="24"/>
        </w:rPr>
      </w:pPr>
      <w:r w:rsidRPr="00376527">
        <w:rPr>
          <w:rFonts w:ascii="Times New Roman" w:eastAsia="Times New Roman" w:hAnsi="Times New Roman" w:cs="Times New Roman"/>
          <w:color w:val="2F5496" w:themeColor="accent1" w:themeShade="BF"/>
          <w:spacing w:val="3"/>
          <w:sz w:val="24"/>
          <w:szCs w:val="24"/>
        </w:rPr>
        <w:t>When you have completed the critical thinking exercises, you will move on to the next step: identifying the problem.</w:t>
      </w:r>
    </w:p>
    <w:p w14:paraId="0E0F94A4" w14:textId="77777777" w:rsidR="00376527" w:rsidRPr="00376527" w:rsidRDefault="00376527" w:rsidP="00376527">
      <w:pPr>
        <w:pStyle w:val="Heading1"/>
        <w:shd w:val="clear" w:color="auto" w:fill="FFFFFF"/>
        <w:rPr>
          <w:b w:val="0"/>
          <w:bCs w:val="0"/>
          <w:spacing w:val="3"/>
          <w:sz w:val="24"/>
          <w:szCs w:val="24"/>
        </w:rPr>
      </w:pPr>
      <w:r w:rsidRPr="00376527">
        <w:rPr>
          <w:b w:val="0"/>
          <w:bCs w:val="0"/>
          <w:spacing w:val="3"/>
          <w:sz w:val="24"/>
          <w:szCs w:val="24"/>
        </w:rPr>
        <w:t>Critical Thinking and Analysis</w:t>
      </w:r>
    </w:p>
    <w:p w14:paraId="06C60D88" w14:textId="77777777" w:rsidR="00376527" w:rsidRPr="00376527" w:rsidRDefault="00376527" w:rsidP="00376527">
      <w:pPr>
        <w:pStyle w:val="NormalWeb"/>
      </w:pPr>
      <w:r w:rsidRPr="00376527">
        <w:t xml:space="preserve">First, </w:t>
      </w:r>
      <w:proofErr w:type="gramStart"/>
      <w:r w:rsidRPr="00376527">
        <w:t>let’s</w:t>
      </w:r>
      <w:proofErr w:type="gramEnd"/>
      <w:r w:rsidRPr="00376527">
        <w:t xml:space="preserve"> consider what it means to engage in critical thinking. While the application of critical thinking may vary across disciplines, the steps are universal. Adapted from the writings of </w:t>
      </w:r>
      <w:proofErr w:type="spellStart"/>
      <w:r w:rsidRPr="00376527">
        <w:t>Bassham</w:t>
      </w:r>
      <w:proofErr w:type="spellEnd"/>
      <w:r w:rsidRPr="00376527">
        <w:t>, Irwin, Nardone, and Wallace (2011), Lau (2011), and Lau and Chan (2015), critical thinking involves thinking clearly and systematically, and includes:</w:t>
      </w:r>
    </w:p>
    <w:p w14:paraId="7701C57D" w14:textId="77777777" w:rsidR="00376527" w:rsidRPr="00376527" w:rsidRDefault="00376527" w:rsidP="00376527">
      <w:pPr>
        <w:numPr>
          <w:ilvl w:val="0"/>
          <w:numId w:val="2"/>
        </w:numPr>
        <w:spacing w:before="100" w:beforeAutospacing="1" w:after="100" w:afterAutospacing="1" w:line="240" w:lineRule="auto"/>
        <w:rPr>
          <w:rFonts w:ascii="Times New Roman" w:hAnsi="Times New Roman" w:cs="Times New Roman"/>
          <w:sz w:val="24"/>
          <w:szCs w:val="24"/>
        </w:rPr>
      </w:pPr>
      <w:r w:rsidRPr="00376527">
        <w:rPr>
          <w:rFonts w:ascii="Times New Roman" w:hAnsi="Times New Roman" w:cs="Times New Roman"/>
          <w:sz w:val="24"/>
          <w:szCs w:val="24"/>
        </w:rPr>
        <w:t>formulating ideas succinctly and precisely</w:t>
      </w:r>
    </w:p>
    <w:p w14:paraId="1A023743" w14:textId="77777777" w:rsidR="00376527" w:rsidRPr="00376527" w:rsidRDefault="00376527" w:rsidP="00376527">
      <w:pPr>
        <w:numPr>
          <w:ilvl w:val="0"/>
          <w:numId w:val="2"/>
        </w:numPr>
        <w:spacing w:before="100" w:beforeAutospacing="1" w:after="100" w:afterAutospacing="1" w:line="240" w:lineRule="auto"/>
        <w:rPr>
          <w:rFonts w:ascii="Times New Roman" w:hAnsi="Times New Roman" w:cs="Times New Roman"/>
          <w:sz w:val="24"/>
          <w:szCs w:val="24"/>
        </w:rPr>
      </w:pPr>
      <w:r w:rsidRPr="00376527">
        <w:rPr>
          <w:rFonts w:ascii="Times New Roman" w:hAnsi="Times New Roman" w:cs="Times New Roman"/>
          <w:sz w:val="24"/>
          <w:szCs w:val="24"/>
        </w:rPr>
        <w:t>identifying the relevance and importance of ideas</w:t>
      </w:r>
    </w:p>
    <w:p w14:paraId="620EB9B7" w14:textId="77777777" w:rsidR="00376527" w:rsidRPr="00376527" w:rsidRDefault="00376527" w:rsidP="00376527">
      <w:pPr>
        <w:numPr>
          <w:ilvl w:val="0"/>
          <w:numId w:val="2"/>
        </w:numPr>
        <w:spacing w:before="100" w:beforeAutospacing="1" w:after="100" w:afterAutospacing="1" w:line="240" w:lineRule="auto"/>
        <w:rPr>
          <w:rFonts w:ascii="Times New Roman" w:hAnsi="Times New Roman" w:cs="Times New Roman"/>
          <w:sz w:val="24"/>
          <w:szCs w:val="24"/>
        </w:rPr>
      </w:pPr>
      <w:r w:rsidRPr="00376527">
        <w:rPr>
          <w:rFonts w:ascii="Times New Roman" w:hAnsi="Times New Roman" w:cs="Times New Roman"/>
          <w:sz w:val="24"/>
          <w:szCs w:val="24"/>
        </w:rPr>
        <w:t>understanding the logical connections between ideas</w:t>
      </w:r>
    </w:p>
    <w:p w14:paraId="69F77A0B" w14:textId="77777777" w:rsidR="00376527" w:rsidRPr="00376527" w:rsidRDefault="00376527" w:rsidP="00376527">
      <w:pPr>
        <w:numPr>
          <w:ilvl w:val="0"/>
          <w:numId w:val="2"/>
        </w:numPr>
        <w:spacing w:before="100" w:beforeAutospacing="1" w:after="100" w:afterAutospacing="1" w:line="240" w:lineRule="auto"/>
        <w:rPr>
          <w:rFonts w:ascii="Times New Roman" w:hAnsi="Times New Roman" w:cs="Times New Roman"/>
          <w:sz w:val="24"/>
          <w:szCs w:val="24"/>
        </w:rPr>
      </w:pPr>
      <w:r w:rsidRPr="00376527">
        <w:rPr>
          <w:rFonts w:ascii="Times New Roman" w:hAnsi="Times New Roman" w:cs="Times New Roman"/>
          <w:sz w:val="24"/>
          <w:szCs w:val="24"/>
        </w:rPr>
        <w:t>identifying, constructing, and evaluating arguments, claims, and evidence</w:t>
      </w:r>
    </w:p>
    <w:p w14:paraId="5611ECA9" w14:textId="77777777" w:rsidR="00376527" w:rsidRPr="00376527" w:rsidRDefault="00376527" w:rsidP="00376527">
      <w:pPr>
        <w:numPr>
          <w:ilvl w:val="0"/>
          <w:numId w:val="2"/>
        </w:numPr>
        <w:spacing w:before="100" w:beforeAutospacing="1" w:after="100" w:afterAutospacing="1" w:line="240" w:lineRule="auto"/>
        <w:rPr>
          <w:rFonts w:ascii="Times New Roman" w:hAnsi="Times New Roman" w:cs="Times New Roman"/>
          <w:sz w:val="24"/>
          <w:szCs w:val="24"/>
        </w:rPr>
      </w:pPr>
      <w:r w:rsidRPr="00376527">
        <w:rPr>
          <w:rFonts w:ascii="Times New Roman" w:hAnsi="Times New Roman" w:cs="Times New Roman"/>
          <w:sz w:val="24"/>
          <w:szCs w:val="24"/>
        </w:rPr>
        <w:t>recognizing explicit and implicit assumptions, arguments, and biases</w:t>
      </w:r>
    </w:p>
    <w:p w14:paraId="08B0E21E" w14:textId="77777777" w:rsidR="00376527" w:rsidRPr="00376527" w:rsidRDefault="00376527" w:rsidP="00376527">
      <w:pPr>
        <w:numPr>
          <w:ilvl w:val="0"/>
          <w:numId w:val="2"/>
        </w:numPr>
        <w:spacing w:before="100" w:beforeAutospacing="1" w:after="100" w:afterAutospacing="1" w:line="240" w:lineRule="auto"/>
        <w:rPr>
          <w:rFonts w:ascii="Times New Roman" w:hAnsi="Times New Roman" w:cs="Times New Roman"/>
          <w:sz w:val="24"/>
          <w:szCs w:val="24"/>
        </w:rPr>
      </w:pPr>
      <w:r w:rsidRPr="00376527">
        <w:rPr>
          <w:rFonts w:ascii="Times New Roman" w:hAnsi="Times New Roman" w:cs="Times New Roman"/>
          <w:sz w:val="24"/>
          <w:szCs w:val="24"/>
        </w:rPr>
        <w:t>detecting inconsistencies and common mistakes in reasoning</w:t>
      </w:r>
    </w:p>
    <w:p w14:paraId="04DF60C2" w14:textId="77777777" w:rsidR="00376527" w:rsidRPr="00376527" w:rsidRDefault="00376527" w:rsidP="00376527">
      <w:pPr>
        <w:numPr>
          <w:ilvl w:val="0"/>
          <w:numId w:val="2"/>
        </w:numPr>
        <w:spacing w:before="100" w:beforeAutospacing="1" w:after="100" w:afterAutospacing="1" w:line="240" w:lineRule="auto"/>
        <w:rPr>
          <w:rFonts w:ascii="Times New Roman" w:hAnsi="Times New Roman" w:cs="Times New Roman"/>
          <w:sz w:val="24"/>
          <w:szCs w:val="24"/>
        </w:rPr>
      </w:pPr>
      <w:r w:rsidRPr="00376527">
        <w:rPr>
          <w:rFonts w:ascii="Times New Roman" w:hAnsi="Times New Roman" w:cs="Times New Roman"/>
          <w:sz w:val="24"/>
          <w:szCs w:val="24"/>
        </w:rPr>
        <w:t>formulating clear defensible ideas and conclusions</w:t>
      </w:r>
    </w:p>
    <w:p w14:paraId="088FAD60" w14:textId="77777777" w:rsidR="00376527" w:rsidRPr="00376527" w:rsidRDefault="00376527" w:rsidP="00376527">
      <w:pPr>
        <w:numPr>
          <w:ilvl w:val="0"/>
          <w:numId w:val="2"/>
        </w:numPr>
        <w:spacing w:before="100" w:beforeAutospacing="1" w:after="100" w:afterAutospacing="1" w:line="240" w:lineRule="auto"/>
        <w:rPr>
          <w:rFonts w:ascii="Times New Roman" w:hAnsi="Times New Roman" w:cs="Times New Roman"/>
          <w:sz w:val="24"/>
          <w:szCs w:val="24"/>
        </w:rPr>
      </w:pPr>
      <w:r w:rsidRPr="00376527">
        <w:rPr>
          <w:rFonts w:ascii="Times New Roman" w:hAnsi="Times New Roman" w:cs="Times New Roman"/>
          <w:sz w:val="24"/>
          <w:szCs w:val="24"/>
        </w:rPr>
        <w:t>evaluating the pros and cons of decisions</w:t>
      </w:r>
    </w:p>
    <w:p w14:paraId="0AFAE683" w14:textId="77777777" w:rsidR="00376527" w:rsidRPr="00376527" w:rsidRDefault="00376527" w:rsidP="00376527">
      <w:pPr>
        <w:numPr>
          <w:ilvl w:val="0"/>
          <w:numId w:val="2"/>
        </w:numPr>
        <w:spacing w:before="100" w:beforeAutospacing="1" w:after="100" w:afterAutospacing="1" w:line="240" w:lineRule="auto"/>
        <w:rPr>
          <w:rFonts w:ascii="Times New Roman" w:hAnsi="Times New Roman" w:cs="Times New Roman"/>
          <w:sz w:val="24"/>
          <w:szCs w:val="24"/>
        </w:rPr>
      </w:pPr>
      <w:r w:rsidRPr="00376527">
        <w:rPr>
          <w:rFonts w:ascii="Times New Roman" w:hAnsi="Times New Roman" w:cs="Times New Roman"/>
          <w:sz w:val="24"/>
          <w:szCs w:val="24"/>
        </w:rPr>
        <w:t>reflecting on one’s own beliefs and values</w:t>
      </w:r>
    </w:p>
    <w:p w14:paraId="5669F0A0" w14:textId="197AF2EF" w:rsidR="00376527" w:rsidRDefault="00376527" w:rsidP="00376527">
      <w:pPr>
        <w:numPr>
          <w:ilvl w:val="0"/>
          <w:numId w:val="2"/>
        </w:numPr>
        <w:spacing w:before="100" w:beforeAutospacing="1" w:after="100" w:afterAutospacing="1" w:line="240" w:lineRule="auto"/>
        <w:rPr>
          <w:rFonts w:ascii="Times New Roman" w:hAnsi="Times New Roman" w:cs="Times New Roman"/>
          <w:sz w:val="24"/>
          <w:szCs w:val="24"/>
        </w:rPr>
      </w:pPr>
      <w:r w:rsidRPr="00376527">
        <w:rPr>
          <w:rFonts w:ascii="Times New Roman" w:hAnsi="Times New Roman" w:cs="Times New Roman"/>
          <w:sz w:val="24"/>
          <w:szCs w:val="24"/>
        </w:rPr>
        <w:t>applying ethical decision making</w:t>
      </w:r>
    </w:p>
    <w:p w14:paraId="1CC682C2" w14:textId="77777777" w:rsidR="00376527" w:rsidRPr="00376527" w:rsidRDefault="00376527" w:rsidP="00376527">
      <w:pPr>
        <w:spacing w:before="100" w:beforeAutospacing="1" w:after="100" w:afterAutospacing="1" w:line="240" w:lineRule="auto"/>
        <w:rPr>
          <w:rFonts w:ascii="Times New Roman" w:hAnsi="Times New Roman" w:cs="Times New Roman"/>
          <w:sz w:val="24"/>
          <w:szCs w:val="24"/>
        </w:rPr>
      </w:pPr>
    </w:p>
    <w:p w14:paraId="4D14259D" w14:textId="7797AEB1" w:rsidR="00376527" w:rsidRPr="00376527" w:rsidRDefault="00376527" w:rsidP="00376527">
      <w:pPr>
        <w:pStyle w:val="Heading1"/>
        <w:numPr>
          <w:ilvl w:val="0"/>
          <w:numId w:val="2"/>
        </w:numPr>
        <w:shd w:val="clear" w:color="auto" w:fill="FFFFFF"/>
        <w:rPr>
          <w:spacing w:val="3"/>
          <w:sz w:val="28"/>
          <w:szCs w:val="28"/>
          <w:u w:val="single"/>
        </w:rPr>
      </w:pPr>
      <w:r w:rsidRPr="00376527">
        <w:rPr>
          <w:spacing w:val="3"/>
          <w:sz w:val="28"/>
          <w:szCs w:val="28"/>
          <w:u w:val="single"/>
        </w:rPr>
        <w:t>Step 2: Identify the Problem</w:t>
      </w:r>
    </w:p>
    <w:p w14:paraId="725E37DB" w14:textId="77777777" w:rsidR="00376527" w:rsidRPr="00376527" w:rsidRDefault="00376527" w:rsidP="00376527">
      <w:pPr>
        <w:pStyle w:val="NormalWeb"/>
        <w:numPr>
          <w:ilvl w:val="0"/>
          <w:numId w:val="2"/>
        </w:numPr>
        <w:shd w:val="clear" w:color="auto" w:fill="FFFFFF"/>
        <w:rPr>
          <w:spacing w:val="3"/>
        </w:rPr>
      </w:pPr>
      <w:r w:rsidRPr="00376527">
        <w:rPr>
          <w:spacing w:val="3"/>
        </w:rPr>
        <w:t>Now that you have reviewed the process, apply that to the problem by reviewing the case, "</w:t>
      </w:r>
      <w:hyperlink r:id="rId5" w:tgtFrame="_blank" w:history="1">
        <w:r w:rsidRPr="00376527">
          <w:rPr>
            <w:rStyle w:val="Hyperlink"/>
            <w:color w:val="auto"/>
            <w:spacing w:val="3"/>
          </w:rPr>
          <w:t>Trouble in the Truss Construction Shop</w:t>
        </w:r>
      </w:hyperlink>
      <w:r w:rsidRPr="00376527">
        <w:rPr>
          <w:spacing w:val="3"/>
        </w:rPr>
        <w:t>." Your first task is to figure out how the incident resulted in a problem in the truss construction shop.</w:t>
      </w:r>
    </w:p>
    <w:p w14:paraId="2391B22A" w14:textId="77777777" w:rsidR="00376527" w:rsidRPr="00376527" w:rsidRDefault="00376527" w:rsidP="00376527">
      <w:pPr>
        <w:pStyle w:val="NormalWeb"/>
        <w:numPr>
          <w:ilvl w:val="0"/>
          <w:numId w:val="2"/>
        </w:numPr>
        <w:shd w:val="clear" w:color="auto" w:fill="FFFFFF"/>
        <w:rPr>
          <w:spacing w:val="3"/>
        </w:rPr>
      </w:pPr>
      <w:r w:rsidRPr="00376527">
        <w:rPr>
          <w:spacing w:val="3"/>
        </w:rPr>
        <w:t>Remember the direction from your boss is to “</w:t>
      </w:r>
      <w:r w:rsidRPr="00376527">
        <w:rPr>
          <w:rStyle w:val="Emphasis"/>
          <w:spacing w:val="3"/>
        </w:rPr>
        <w:t>apply your critical thinking and analytical skills to figure out what happened, what we know and don’t know, and how the organization might remedy this situation.</w:t>
      </w:r>
      <w:r w:rsidRPr="00376527">
        <w:rPr>
          <w:spacing w:val="3"/>
        </w:rPr>
        <w:t>”</w:t>
      </w:r>
    </w:p>
    <w:p w14:paraId="276CB46D" w14:textId="77777777" w:rsidR="00376527" w:rsidRPr="00376527" w:rsidRDefault="00376527" w:rsidP="00376527">
      <w:pPr>
        <w:pStyle w:val="NormalWeb"/>
        <w:numPr>
          <w:ilvl w:val="0"/>
          <w:numId w:val="2"/>
        </w:numPr>
        <w:shd w:val="clear" w:color="auto" w:fill="FFFFFF"/>
        <w:rPr>
          <w:spacing w:val="3"/>
        </w:rPr>
      </w:pPr>
      <w:r w:rsidRPr="00376527">
        <w:rPr>
          <w:spacing w:val="3"/>
        </w:rPr>
        <w:t>So, what is the problem that resulted from the incident, and why might there be different interpretations of the facts?</w:t>
      </w:r>
    </w:p>
    <w:p w14:paraId="105271CC" w14:textId="77777777" w:rsidR="00376527" w:rsidRPr="00376527" w:rsidRDefault="00376527" w:rsidP="00376527">
      <w:pPr>
        <w:pStyle w:val="NormalWeb"/>
        <w:numPr>
          <w:ilvl w:val="0"/>
          <w:numId w:val="2"/>
        </w:numPr>
        <w:shd w:val="clear" w:color="auto" w:fill="FFFFFF"/>
        <w:rPr>
          <w:spacing w:val="3"/>
        </w:rPr>
      </w:pPr>
      <w:r w:rsidRPr="00376527">
        <w:rPr>
          <w:spacing w:val="3"/>
        </w:rPr>
        <w:t>Outline the points that you want to make in the first two sections of your paper (introduction, explanation), and draft those sections.</w:t>
      </w:r>
    </w:p>
    <w:p w14:paraId="45E45B6D" w14:textId="77777777" w:rsidR="00376527" w:rsidRPr="00376527" w:rsidRDefault="00376527" w:rsidP="00376527">
      <w:pPr>
        <w:pStyle w:val="NormalWeb"/>
        <w:numPr>
          <w:ilvl w:val="0"/>
          <w:numId w:val="2"/>
        </w:numPr>
        <w:shd w:val="clear" w:color="auto" w:fill="FFFFFF"/>
        <w:rPr>
          <w:spacing w:val="3"/>
        </w:rPr>
      </w:pPr>
      <w:r w:rsidRPr="00376527">
        <w:rPr>
          <w:spacing w:val="3"/>
        </w:rPr>
        <w:t>Next, you will analyze the information.</w:t>
      </w:r>
    </w:p>
    <w:p w14:paraId="783DC454" w14:textId="43C959FA" w:rsidR="00376527" w:rsidRPr="00376527" w:rsidRDefault="00376527">
      <w:pPr>
        <w:rPr>
          <w:rFonts w:ascii="Times New Roman" w:hAnsi="Times New Roman" w:cs="Times New Roman"/>
          <w:color w:val="2F5496" w:themeColor="accent1" w:themeShade="BF"/>
          <w:sz w:val="24"/>
          <w:szCs w:val="24"/>
        </w:rPr>
      </w:pPr>
      <w:r w:rsidRPr="00376527">
        <w:rPr>
          <w:rFonts w:ascii="Times New Roman" w:hAnsi="Times New Roman" w:cs="Times New Roman"/>
          <w:color w:val="2F5496" w:themeColor="accent1" w:themeShade="BF"/>
          <w:sz w:val="24"/>
          <w:szCs w:val="24"/>
        </w:rPr>
        <w:lastRenderedPageBreak/>
        <w:t xml:space="preserve">Trouble in the Truss Construction Shop Two weeks ago, during a QA truss load test, the truss being tested fragmented along a horizontal axis, causing a large piece of the truss to break part and fall on a hoist operator supporting the test. The hoist operator sustained head injuries and remains in an induced coma in a local hospital. This accident sent shock waves through the Truss Construction Department because the company has heavily invested in a new engineering and manufacturing process to produce a cost-effective truss that has been touted to be on the “cutting edge” of construction technology, especially for low cost housing in overseas markets. A report by the Safety Officer, QA manager, and engineer verified that the test being conducted pushed the load testing slightly beyond the high threshold of acceptable load-bearing, though the extra load was not expected to cause the truss to fail. In fact, the trusses were advertised to meet “commercial-high” load requirements. Employees in the engineering shop have been asking if the manufacturing or engineering process is flawed and if the trusses being produced could fail under load. Company memos have focused on production and more testing at lower thresholds, and members of management are encouraging employees to continue the current production schedule to meet orders for the trusses. The Sales department is </w:t>
      </w:r>
      <w:proofErr w:type="gramStart"/>
      <w:r w:rsidRPr="00376527">
        <w:rPr>
          <w:rFonts w:ascii="Times New Roman" w:hAnsi="Times New Roman" w:cs="Times New Roman"/>
          <w:color w:val="2F5496" w:themeColor="accent1" w:themeShade="BF"/>
          <w:sz w:val="24"/>
          <w:szCs w:val="24"/>
        </w:rPr>
        <w:t>highly concerned</w:t>
      </w:r>
      <w:proofErr w:type="gramEnd"/>
      <w:r w:rsidRPr="00376527">
        <w:rPr>
          <w:rFonts w:ascii="Times New Roman" w:hAnsi="Times New Roman" w:cs="Times New Roman"/>
          <w:color w:val="2F5496" w:themeColor="accent1" w:themeShade="BF"/>
          <w:sz w:val="24"/>
          <w:szCs w:val="24"/>
        </w:rPr>
        <w:t xml:space="preserve"> that if there is any delay in shipping, customers will pull their orders, which would have a disastrous result on revenues. </w:t>
      </w:r>
      <w:proofErr w:type="spellStart"/>
      <w:r w:rsidRPr="00376527">
        <w:rPr>
          <w:rFonts w:ascii="Times New Roman" w:hAnsi="Times New Roman" w:cs="Times New Roman"/>
          <w:color w:val="2F5496" w:themeColor="accent1" w:themeShade="BF"/>
          <w:sz w:val="24"/>
          <w:szCs w:val="24"/>
        </w:rPr>
        <w:t>Faruch</w:t>
      </w:r>
      <w:proofErr w:type="spellEnd"/>
      <w:r w:rsidRPr="00376527">
        <w:rPr>
          <w:rFonts w:ascii="Times New Roman" w:hAnsi="Times New Roman" w:cs="Times New Roman"/>
          <w:color w:val="2F5496" w:themeColor="accent1" w:themeShade="BF"/>
          <w:sz w:val="24"/>
          <w:szCs w:val="24"/>
        </w:rPr>
        <w:t xml:space="preserve"> Habib, a production line worker, leaked the details of the accident and test thresholds to the press. Two weeks later, he was terminated for documented poor performance, according to managers. The company Public Relations department has issued a general statement that the company has taken all action to ensure that this type of workplace accident would not be repeated.</w:t>
      </w:r>
    </w:p>
    <w:p w14:paraId="262E36CA" w14:textId="77777777" w:rsidR="00376527" w:rsidRDefault="00376527" w:rsidP="00376527">
      <w:pPr>
        <w:pStyle w:val="Heading1"/>
        <w:shd w:val="clear" w:color="auto" w:fill="FFFFFF"/>
        <w:rPr>
          <w:b w:val="0"/>
          <w:bCs w:val="0"/>
          <w:color w:val="2F5496" w:themeColor="accent1" w:themeShade="BF"/>
          <w:spacing w:val="3"/>
          <w:sz w:val="24"/>
          <w:szCs w:val="24"/>
        </w:rPr>
      </w:pPr>
    </w:p>
    <w:p w14:paraId="4271A607" w14:textId="77777777" w:rsidR="00376527" w:rsidRDefault="00376527" w:rsidP="00376527">
      <w:pPr>
        <w:pStyle w:val="Heading1"/>
        <w:shd w:val="clear" w:color="auto" w:fill="FFFFFF"/>
        <w:rPr>
          <w:b w:val="0"/>
          <w:bCs w:val="0"/>
          <w:color w:val="2F5496" w:themeColor="accent1" w:themeShade="BF"/>
          <w:spacing w:val="3"/>
          <w:sz w:val="24"/>
          <w:szCs w:val="24"/>
        </w:rPr>
      </w:pPr>
    </w:p>
    <w:p w14:paraId="0D03CEB1" w14:textId="55F8BCD9" w:rsidR="00376527" w:rsidRPr="00376527" w:rsidRDefault="00376527" w:rsidP="00376527">
      <w:pPr>
        <w:pStyle w:val="Heading1"/>
        <w:shd w:val="clear" w:color="auto" w:fill="FFFFFF"/>
        <w:rPr>
          <w:color w:val="2F5496" w:themeColor="accent1" w:themeShade="BF"/>
          <w:spacing w:val="3"/>
          <w:sz w:val="28"/>
          <w:szCs w:val="28"/>
          <w:u w:val="single"/>
        </w:rPr>
      </w:pPr>
      <w:r w:rsidRPr="00376527">
        <w:rPr>
          <w:color w:val="2F5496" w:themeColor="accent1" w:themeShade="BF"/>
          <w:spacing w:val="3"/>
          <w:sz w:val="28"/>
          <w:szCs w:val="28"/>
          <w:u w:val="single"/>
        </w:rPr>
        <w:lastRenderedPageBreak/>
        <w:t>Step 3: Analyze the Information</w:t>
      </w:r>
    </w:p>
    <w:p w14:paraId="661D0390" w14:textId="77777777" w:rsidR="00376527" w:rsidRPr="00376527" w:rsidRDefault="00376527" w:rsidP="00376527">
      <w:pPr>
        <w:pStyle w:val="NormalWeb"/>
        <w:shd w:val="clear" w:color="auto" w:fill="FFFFFF"/>
        <w:rPr>
          <w:color w:val="2F5496" w:themeColor="accent1" w:themeShade="BF"/>
          <w:spacing w:val="3"/>
        </w:rPr>
      </w:pPr>
      <w:r w:rsidRPr="00376527">
        <w:rPr>
          <w:color w:val="2F5496" w:themeColor="accent1" w:themeShade="BF"/>
          <w:spacing w:val="3"/>
        </w:rPr>
        <w:t>Once that you have some understanding of the issues of the event, gather and analyze information. The </w:t>
      </w:r>
      <w:r w:rsidRPr="00376527">
        <w:rPr>
          <w:rStyle w:val="Strong"/>
          <w:color w:val="2F5496" w:themeColor="accent1" w:themeShade="BF"/>
          <w:spacing w:val="3"/>
        </w:rPr>
        <w:t>Problem Analysis</w:t>
      </w:r>
      <w:r w:rsidRPr="00376527">
        <w:rPr>
          <w:color w:val="2F5496" w:themeColor="accent1" w:themeShade="BF"/>
          <w:spacing w:val="3"/>
        </w:rPr>
        <w:t> resources will further aid your analysis and development of the third section of your paper.</w:t>
      </w:r>
    </w:p>
    <w:p w14:paraId="021E8C0D" w14:textId="77777777" w:rsidR="00376527" w:rsidRPr="00376527" w:rsidRDefault="00376527" w:rsidP="00376527">
      <w:pPr>
        <w:pStyle w:val="NormalWeb"/>
        <w:shd w:val="clear" w:color="auto" w:fill="FFFFFF"/>
        <w:rPr>
          <w:color w:val="2F5496" w:themeColor="accent1" w:themeShade="BF"/>
          <w:spacing w:val="3"/>
        </w:rPr>
      </w:pPr>
      <w:r w:rsidRPr="00376527">
        <w:rPr>
          <w:color w:val="2F5496" w:themeColor="accent1" w:themeShade="BF"/>
          <w:spacing w:val="3"/>
        </w:rPr>
        <w:t>Outline the points that you want to make in </w:t>
      </w:r>
      <w:r w:rsidRPr="00376527">
        <w:rPr>
          <w:rStyle w:val="Emphasis"/>
          <w:color w:val="2F5496" w:themeColor="accent1" w:themeShade="BF"/>
          <w:spacing w:val="3"/>
        </w:rPr>
        <w:t>Section 3: Analysis of the Information</w:t>
      </w:r>
      <w:r w:rsidRPr="00376527">
        <w:rPr>
          <w:color w:val="2F5496" w:themeColor="accent1" w:themeShade="BF"/>
          <w:spacing w:val="3"/>
        </w:rPr>
        <w:t xml:space="preserve"> of your </w:t>
      </w:r>
      <w:proofErr w:type="gramStart"/>
      <w:r w:rsidRPr="00376527">
        <w:rPr>
          <w:color w:val="2F5496" w:themeColor="accent1" w:themeShade="BF"/>
          <w:spacing w:val="3"/>
        </w:rPr>
        <w:t>paper, and</w:t>
      </w:r>
      <w:proofErr w:type="gramEnd"/>
      <w:r w:rsidRPr="00376527">
        <w:rPr>
          <w:color w:val="2F5496" w:themeColor="accent1" w:themeShade="BF"/>
          <w:spacing w:val="3"/>
        </w:rPr>
        <w:t xml:space="preserve"> draft that section.</w:t>
      </w:r>
    </w:p>
    <w:p w14:paraId="68EF6EF1" w14:textId="77777777" w:rsidR="00376527" w:rsidRPr="00376527" w:rsidRDefault="00376527" w:rsidP="00376527">
      <w:pPr>
        <w:pStyle w:val="NormalWeb"/>
        <w:shd w:val="clear" w:color="auto" w:fill="FFFFFF"/>
        <w:rPr>
          <w:color w:val="2F5496" w:themeColor="accent1" w:themeShade="BF"/>
          <w:spacing w:val="3"/>
        </w:rPr>
      </w:pPr>
      <w:r w:rsidRPr="00376527">
        <w:rPr>
          <w:color w:val="2F5496" w:themeColor="accent1" w:themeShade="BF"/>
          <w:spacing w:val="3"/>
        </w:rPr>
        <w:t>Next, you will consider other viewpoints.</w:t>
      </w:r>
    </w:p>
    <w:p w14:paraId="6A571929" w14:textId="77777777" w:rsidR="00376527" w:rsidRPr="00376527" w:rsidRDefault="00376527" w:rsidP="00376527">
      <w:pPr>
        <w:pStyle w:val="Heading1"/>
        <w:shd w:val="clear" w:color="auto" w:fill="FFFFFF"/>
        <w:rPr>
          <w:b w:val="0"/>
          <w:bCs w:val="0"/>
          <w:color w:val="2F5496" w:themeColor="accent1" w:themeShade="BF"/>
          <w:spacing w:val="3"/>
          <w:sz w:val="24"/>
          <w:szCs w:val="24"/>
        </w:rPr>
      </w:pPr>
      <w:r w:rsidRPr="00376527">
        <w:rPr>
          <w:b w:val="0"/>
          <w:bCs w:val="0"/>
          <w:color w:val="2F5496" w:themeColor="accent1" w:themeShade="BF"/>
          <w:spacing w:val="3"/>
          <w:sz w:val="24"/>
          <w:szCs w:val="24"/>
        </w:rPr>
        <w:t>Problem Analysis</w:t>
      </w:r>
    </w:p>
    <w:p w14:paraId="2A6D38D3" w14:textId="77777777" w:rsidR="00376527" w:rsidRPr="00376527" w:rsidRDefault="00376527" w:rsidP="00376527">
      <w:pPr>
        <w:pStyle w:val="NormalWeb"/>
        <w:rPr>
          <w:color w:val="2F5496" w:themeColor="accent1" w:themeShade="BF"/>
        </w:rPr>
      </w:pPr>
      <w:r w:rsidRPr="00376527">
        <w:rPr>
          <w:color w:val="2F5496" w:themeColor="accent1" w:themeShade="BF"/>
        </w:rPr>
        <w:t>Problem analysis involves framing the issue by defining its boundaries, establishing criteria with which to select from alternatives, and developing conclusions based on available information. Analyzing a problem may not result in a decision, although the results are an important ingredient in all decision making.</w:t>
      </w:r>
    </w:p>
    <w:p w14:paraId="3B29C4F4" w14:textId="77777777" w:rsidR="00376527" w:rsidRPr="00376527" w:rsidRDefault="00376527" w:rsidP="00376527">
      <w:pPr>
        <w:pStyle w:val="NormalWeb"/>
        <w:rPr>
          <w:color w:val="2F5496" w:themeColor="accent1" w:themeShade="BF"/>
        </w:rPr>
      </w:pPr>
      <w:r w:rsidRPr="00376527">
        <w:rPr>
          <w:color w:val="2F5496" w:themeColor="accent1" w:themeShade="BF"/>
        </w:rPr>
        <w:t xml:space="preserve">Another way to consider problem analysis is a process that includes identifying and defining the problem, gathering information about the problem, and deciding if one or a group will begin work to solve the problem. A decision to solve the problem leads to analysis of the problem, in this model, asking </w:t>
      </w:r>
      <w:proofErr w:type="gramStart"/>
      <w:r w:rsidRPr="00376527">
        <w:rPr>
          <w:color w:val="2F5496" w:themeColor="accent1" w:themeShade="BF"/>
        </w:rPr>
        <w:t>the what</w:t>
      </w:r>
      <w:proofErr w:type="gramEnd"/>
      <w:r w:rsidRPr="00376527">
        <w:rPr>
          <w:color w:val="2F5496" w:themeColor="accent1" w:themeShade="BF"/>
        </w:rPr>
        <w:t>, why, how, and other basic questions. From this point, the group can re-visit the decision to solve and refine any issues (risk, cost, feasibility, for example.)</w:t>
      </w:r>
    </w:p>
    <w:p w14:paraId="19A00DE8" w14:textId="77777777" w:rsidR="00376527" w:rsidRPr="00376527" w:rsidRDefault="00376527" w:rsidP="00376527">
      <w:pPr>
        <w:pStyle w:val="Heading1"/>
        <w:shd w:val="clear" w:color="auto" w:fill="FFFFFF"/>
        <w:rPr>
          <w:spacing w:val="3"/>
          <w:sz w:val="28"/>
          <w:szCs w:val="28"/>
          <w:u w:val="single"/>
        </w:rPr>
      </w:pPr>
      <w:r w:rsidRPr="00376527">
        <w:rPr>
          <w:spacing w:val="3"/>
          <w:sz w:val="28"/>
          <w:szCs w:val="28"/>
          <w:u w:val="single"/>
        </w:rPr>
        <w:t>Step 4: Consider and Analyze Other Viewpoints, Conclusions, and Solutions</w:t>
      </w:r>
    </w:p>
    <w:p w14:paraId="2C423A93" w14:textId="77777777" w:rsidR="00376527" w:rsidRPr="00376527" w:rsidRDefault="00376527" w:rsidP="00376527">
      <w:pPr>
        <w:pStyle w:val="NormalWeb"/>
        <w:shd w:val="clear" w:color="auto" w:fill="FFFFFF"/>
        <w:rPr>
          <w:color w:val="2F5496" w:themeColor="accent1" w:themeShade="BF"/>
          <w:spacing w:val="3"/>
        </w:rPr>
      </w:pPr>
      <w:r w:rsidRPr="00376527">
        <w:rPr>
          <w:color w:val="2F5496" w:themeColor="accent1" w:themeShade="BF"/>
          <w:spacing w:val="3"/>
        </w:rPr>
        <w:t xml:space="preserve">Once you have completed your analysis of the incident, the next step is to analyze alternative viewpoints, conclusions, and solutions. To do this you will need to apply Ethical Decision-Making and Reasoning. Also highly recommended, Randolph </w:t>
      </w:r>
      <w:proofErr w:type="spellStart"/>
      <w:r w:rsidRPr="00376527">
        <w:rPr>
          <w:color w:val="2F5496" w:themeColor="accent1" w:themeShade="BF"/>
          <w:spacing w:val="3"/>
        </w:rPr>
        <w:t>Pherson's</w:t>
      </w:r>
      <w:proofErr w:type="spellEnd"/>
      <w:r w:rsidRPr="00376527">
        <w:rPr>
          <w:color w:val="2F5496" w:themeColor="accent1" w:themeShade="BF"/>
          <w:spacing w:val="3"/>
        </w:rPr>
        <w:t xml:space="preserve"> "The Five Habits of the Master Thinker," a paper written for intelligence analysts, but applicable to all analytical thinking and reasoning.</w:t>
      </w:r>
    </w:p>
    <w:p w14:paraId="03CDE336" w14:textId="77777777" w:rsidR="00376527" w:rsidRPr="00376527" w:rsidRDefault="00376527" w:rsidP="00376527">
      <w:pPr>
        <w:pStyle w:val="NormalWeb"/>
        <w:shd w:val="clear" w:color="auto" w:fill="FFFFFF"/>
        <w:rPr>
          <w:color w:val="2F5496" w:themeColor="accent1" w:themeShade="BF"/>
          <w:spacing w:val="3"/>
        </w:rPr>
      </w:pPr>
      <w:r w:rsidRPr="00376527">
        <w:rPr>
          <w:color w:val="2F5496" w:themeColor="accent1" w:themeShade="BF"/>
          <w:spacing w:val="3"/>
        </w:rPr>
        <w:t>Outline the points that you want to make in </w:t>
      </w:r>
      <w:r w:rsidRPr="00376527">
        <w:rPr>
          <w:rStyle w:val="Emphasis"/>
          <w:color w:val="2F5496" w:themeColor="accent1" w:themeShade="BF"/>
          <w:spacing w:val="3"/>
        </w:rPr>
        <w:t>Section 4: Analysis of Alternative Viewpoints, Conclusions, or Solutions</w:t>
      </w:r>
      <w:r w:rsidRPr="00376527">
        <w:rPr>
          <w:color w:val="2F5496" w:themeColor="accent1" w:themeShade="BF"/>
          <w:spacing w:val="3"/>
        </w:rPr>
        <w:t> of your paper, and draft that section.</w:t>
      </w:r>
    </w:p>
    <w:p w14:paraId="0C923EE0" w14:textId="77777777" w:rsidR="00376527" w:rsidRPr="00376527" w:rsidRDefault="00376527" w:rsidP="00376527">
      <w:pPr>
        <w:pStyle w:val="NormalWeb"/>
        <w:shd w:val="clear" w:color="auto" w:fill="FFFFFF"/>
        <w:rPr>
          <w:color w:val="2F5496" w:themeColor="accent1" w:themeShade="BF"/>
          <w:spacing w:val="3"/>
        </w:rPr>
      </w:pPr>
      <w:r w:rsidRPr="00376527">
        <w:rPr>
          <w:color w:val="2F5496" w:themeColor="accent1" w:themeShade="BF"/>
          <w:spacing w:val="3"/>
        </w:rPr>
        <w:t>Next, you will develop your conclusions.</w:t>
      </w:r>
    </w:p>
    <w:p w14:paraId="60B1965F" w14:textId="77777777" w:rsidR="00376527" w:rsidRPr="00376527" w:rsidRDefault="00376527" w:rsidP="00376527">
      <w:pPr>
        <w:pStyle w:val="Heading1"/>
        <w:shd w:val="clear" w:color="auto" w:fill="FFFFFF"/>
        <w:rPr>
          <w:b w:val="0"/>
          <w:bCs w:val="0"/>
          <w:color w:val="2F5496" w:themeColor="accent1" w:themeShade="BF"/>
          <w:spacing w:val="3"/>
          <w:sz w:val="24"/>
          <w:szCs w:val="24"/>
        </w:rPr>
      </w:pPr>
      <w:r w:rsidRPr="00376527">
        <w:rPr>
          <w:b w:val="0"/>
          <w:bCs w:val="0"/>
          <w:color w:val="2F5496" w:themeColor="accent1" w:themeShade="BF"/>
          <w:spacing w:val="3"/>
          <w:sz w:val="24"/>
          <w:szCs w:val="24"/>
        </w:rPr>
        <w:t>Ethical Decision-Making and Reasoning</w:t>
      </w:r>
    </w:p>
    <w:p w14:paraId="17E2ADFB" w14:textId="77777777" w:rsidR="00376527" w:rsidRPr="00376527" w:rsidRDefault="00376527" w:rsidP="00376527">
      <w:pPr>
        <w:pStyle w:val="NormalWeb"/>
        <w:rPr>
          <w:color w:val="2F5496" w:themeColor="accent1" w:themeShade="BF"/>
        </w:rPr>
      </w:pPr>
      <w:r w:rsidRPr="00376527">
        <w:rPr>
          <w:color w:val="2F5496" w:themeColor="accent1" w:themeShade="BF"/>
        </w:rPr>
        <w:t>What are the different viewpoints? There are often different interpretations of the facts. This may be one of the more challenging aspects of critical thinking. You will also employ ethical reasoning and decision-making, carefully considering all points of view and recommendations to maintain a critical thinking mindset</w:t>
      </w:r>
    </w:p>
    <w:p w14:paraId="2FFDB612" w14:textId="77777777" w:rsidR="00376527" w:rsidRPr="00376527" w:rsidRDefault="00376527">
      <w:pPr>
        <w:rPr>
          <w:rFonts w:ascii="Times New Roman" w:hAnsi="Times New Roman" w:cs="Times New Roman"/>
          <w:color w:val="2F5496" w:themeColor="accent1" w:themeShade="BF"/>
          <w:sz w:val="24"/>
          <w:szCs w:val="24"/>
        </w:rPr>
      </w:pPr>
      <w:r w:rsidRPr="00376527">
        <w:rPr>
          <w:rFonts w:ascii="Times New Roman" w:hAnsi="Times New Roman" w:cs="Times New Roman"/>
          <w:color w:val="2F5496" w:themeColor="accent1" w:themeShade="BF"/>
          <w:spacing w:val="3"/>
          <w:sz w:val="24"/>
          <w:szCs w:val="24"/>
          <w:shd w:val="clear" w:color="auto" w:fill="FFFFFF"/>
        </w:rPr>
        <w:t>"</w:t>
      </w:r>
      <w:hyperlink r:id="rId6" w:tgtFrame="_blank" w:history="1">
        <w:r w:rsidRPr="00376527">
          <w:rPr>
            <w:rStyle w:val="Hyperlink"/>
            <w:rFonts w:ascii="Times New Roman" w:hAnsi="Times New Roman" w:cs="Times New Roman"/>
            <w:color w:val="2F5496" w:themeColor="accent1" w:themeShade="BF"/>
            <w:spacing w:val="3"/>
            <w:sz w:val="24"/>
            <w:szCs w:val="24"/>
          </w:rPr>
          <w:t>The Five Habits of the Master Thinker</w:t>
        </w:r>
      </w:hyperlink>
    </w:p>
    <w:p w14:paraId="1E8DA9B5" w14:textId="333EA73B" w:rsidR="00376527" w:rsidRPr="00376527" w:rsidRDefault="00376527">
      <w:pPr>
        <w:rPr>
          <w:rFonts w:ascii="Times New Roman" w:hAnsi="Times New Roman" w:cs="Times New Roman"/>
          <w:color w:val="2F5496" w:themeColor="accent1" w:themeShade="BF"/>
          <w:spacing w:val="3"/>
          <w:sz w:val="24"/>
          <w:szCs w:val="24"/>
        </w:rPr>
      </w:pPr>
      <w:hyperlink r:id="rId7" w:history="1">
        <w:r w:rsidRPr="00376527">
          <w:rPr>
            <w:rStyle w:val="Hyperlink"/>
            <w:rFonts w:ascii="Times New Roman" w:hAnsi="Times New Roman" w:cs="Times New Roman"/>
            <w:color w:val="2F5496" w:themeColor="accent1" w:themeShade="BF"/>
            <w:spacing w:val="3"/>
            <w:sz w:val="24"/>
            <w:szCs w:val="24"/>
          </w:rPr>
          <w:t>http://www.pherson.org/wp-content/uploads/2013/06/The-Five-Habits-Article.pdf</w:t>
        </w:r>
      </w:hyperlink>
    </w:p>
    <w:p w14:paraId="04A0BF0D" w14:textId="77777777" w:rsidR="00376527" w:rsidRPr="00376527" w:rsidRDefault="00376527" w:rsidP="00376527">
      <w:pPr>
        <w:pStyle w:val="Heading1"/>
        <w:shd w:val="clear" w:color="auto" w:fill="FFFFFF"/>
        <w:rPr>
          <w:color w:val="2F5496" w:themeColor="accent1" w:themeShade="BF"/>
          <w:spacing w:val="3"/>
          <w:sz w:val="28"/>
          <w:szCs w:val="28"/>
          <w:u w:val="single"/>
        </w:rPr>
      </w:pPr>
      <w:r w:rsidRPr="00376527">
        <w:rPr>
          <w:color w:val="2F5496" w:themeColor="accent1" w:themeShade="BF"/>
          <w:spacing w:val="3"/>
          <w:sz w:val="28"/>
          <w:szCs w:val="28"/>
          <w:u w:val="single"/>
        </w:rPr>
        <w:t>Step 5: Develop Well-Reasoned Conclusions</w:t>
      </w:r>
    </w:p>
    <w:p w14:paraId="25CDF652" w14:textId="77777777" w:rsidR="00376527" w:rsidRPr="00376527" w:rsidRDefault="00376527" w:rsidP="00376527">
      <w:pPr>
        <w:pStyle w:val="NormalWeb"/>
        <w:shd w:val="clear" w:color="auto" w:fill="FFFFFF"/>
        <w:rPr>
          <w:color w:val="2F5496" w:themeColor="accent1" w:themeShade="BF"/>
          <w:spacing w:val="3"/>
        </w:rPr>
      </w:pPr>
      <w:r w:rsidRPr="00376527">
        <w:rPr>
          <w:color w:val="2F5496" w:themeColor="accent1" w:themeShade="BF"/>
          <w:spacing w:val="3"/>
        </w:rPr>
        <w:t xml:space="preserve">You considered alternative viewpoints in the last step. Now </w:t>
      </w:r>
      <w:proofErr w:type="gramStart"/>
      <w:r w:rsidRPr="00376527">
        <w:rPr>
          <w:color w:val="2F5496" w:themeColor="accent1" w:themeShade="BF"/>
          <w:spacing w:val="3"/>
        </w:rPr>
        <w:t>you’re</w:t>
      </w:r>
      <w:proofErr w:type="gramEnd"/>
      <w:r w:rsidRPr="00376527">
        <w:rPr>
          <w:color w:val="2F5496" w:themeColor="accent1" w:themeShade="BF"/>
          <w:spacing w:val="3"/>
        </w:rPr>
        <w:t xml:space="preserve"> ready to develop your personal conclusions and suggest remedies so that your boss is well-equipped to brief her leadership about the situation.</w:t>
      </w:r>
    </w:p>
    <w:p w14:paraId="696F5BC9" w14:textId="77777777" w:rsidR="00376527" w:rsidRPr="00376527" w:rsidRDefault="00376527" w:rsidP="00376527">
      <w:pPr>
        <w:pStyle w:val="NormalWeb"/>
        <w:shd w:val="clear" w:color="auto" w:fill="FFFFFF"/>
        <w:rPr>
          <w:color w:val="2F5496" w:themeColor="accent1" w:themeShade="BF"/>
          <w:spacing w:val="3"/>
        </w:rPr>
      </w:pPr>
      <w:r w:rsidRPr="00376527">
        <w:rPr>
          <w:color w:val="2F5496" w:themeColor="accent1" w:themeShade="BF"/>
          <w:spacing w:val="3"/>
        </w:rPr>
        <w:t xml:space="preserve">Remember, you may need to consult outside </w:t>
      </w:r>
      <w:proofErr w:type="gramStart"/>
      <w:r w:rsidRPr="00376527">
        <w:rPr>
          <w:color w:val="2F5496" w:themeColor="accent1" w:themeShade="BF"/>
          <w:spacing w:val="3"/>
        </w:rPr>
        <w:t>references</w:t>
      </w:r>
      <w:proofErr w:type="gramEnd"/>
      <w:r w:rsidRPr="00376527">
        <w:rPr>
          <w:color w:val="2F5496" w:themeColor="accent1" w:themeShade="BF"/>
          <w:spacing w:val="3"/>
        </w:rPr>
        <w:t xml:space="preserve"> but this is not a research paper. It is more investigative in nature about the facts of the case. Please cite outside sources carefully.</w:t>
      </w:r>
    </w:p>
    <w:p w14:paraId="70213078" w14:textId="77777777" w:rsidR="00376527" w:rsidRPr="00376527" w:rsidRDefault="00376527" w:rsidP="00376527">
      <w:pPr>
        <w:pStyle w:val="NormalWeb"/>
        <w:shd w:val="clear" w:color="auto" w:fill="FFFFFF"/>
        <w:rPr>
          <w:color w:val="2F5496" w:themeColor="accent1" w:themeShade="BF"/>
          <w:spacing w:val="3"/>
        </w:rPr>
      </w:pPr>
      <w:r w:rsidRPr="00376527">
        <w:rPr>
          <w:color w:val="2F5496" w:themeColor="accent1" w:themeShade="BF"/>
          <w:spacing w:val="3"/>
        </w:rPr>
        <w:t>Now, outline your argument and draft </w:t>
      </w:r>
      <w:r w:rsidRPr="00376527">
        <w:rPr>
          <w:rStyle w:val="Emphasis"/>
          <w:color w:val="2F5496" w:themeColor="accent1" w:themeShade="BF"/>
          <w:spacing w:val="3"/>
        </w:rPr>
        <w:t>Section 5: Conclusions and Recommendations</w:t>
      </w:r>
      <w:r w:rsidRPr="00376527">
        <w:rPr>
          <w:color w:val="2F5496" w:themeColor="accent1" w:themeShade="BF"/>
          <w:spacing w:val="3"/>
        </w:rPr>
        <w:t>, the final sections. Your boss is expecting to receive a concise, focused paper to prepare her for further meetings. Stay to the main points, although you may have more facts to answer any questions. You will submit your paper in the final step.</w:t>
      </w:r>
    </w:p>
    <w:p w14:paraId="05A26258" w14:textId="77777777" w:rsidR="00376527" w:rsidRPr="00376527" w:rsidRDefault="00376527">
      <w:pPr>
        <w:rPr>
          <w:rFonts w:ascii="Times New Roman" w:hAnsi="Times New Roman" w:cs="Times New Roman"/>
          <w:color w:val="2F5496" w:themeColor="accent1" w:themeShade="BF"/>
          <w:sz w:val="24"/>
          <w:szCs w:val="24"/>
        </w:rPr>
      </w:pPr>
    </w:p>
    <w:sectPr w:rsidR="00376527" w:rsidRPr="003765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AD0596"/>
    <w:multiLevelType w:val="multilevel"/>
    <w:tmpl w:val="DBF8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E27314"/>
    <w:multiLevelType w:val="multilevel"/>
    <w:tmpl w:val="187C9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527"/>
    <w:rsid w:val="00376527"/>
    <w:rsid w:val="008C58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0690E"/>
  <w15:chartTrackingRefBased/>
  <w15:docId w15:val="{F1562C56-76E5-47AD-9B91-8652E40D5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7652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7652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76527"/>
    <w:rPr>
      <w:color w:val="0000FF"/>
      <w:u w:val="single"/>
    </w:rPr>
  </w:style>
  <w:style w:type="character" w:styleId="Emphasis">
    <w:name w:val="Emphasis"/>
    <w:basedOn w:val="DefaultParagraphFont"/>
    <w:uiPriority w:val="20"/>
    <w:qFormat/>
    <w:rsid w:val="00376527"/>
    <w:rPr>
      <w:i/>
      <w:iCs/>
    </w:rPr>
  </w:style>
  <w:style w:type="character" w:customStyle="1" w:styleId="Heading1Char">
    <w:name w:val="Heading 1 Char"/>
    <w:basedOn w:val="DefaultParagraphFont"/>
    <w:link w:val="Heading1"/>
    <w:uiPriority w:val="9"/>
    <w:rsid w:val="00376527"/>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376527"/>
    <w:rPr>
      <w:b/>
      <w:bCs/>
    </w:rPr>
  </w:style>
  <w:style w:type="character" w:styleId="UnresolvedMention">
    <w:name w:val="Unresolved Mention"/>
    <w:basedOn w:val="DefaultParagraphFont"/>
    <w:uiPriority w:val="99"/>
    <w:semiHidden/>
    <w:unhideWhenUsed/>
    <w:rsid w:val="00376527"/>
    <w:rPr>
      <w:color w:val="605E5C"/>
      <w:shd w:val="clear" w:color="auto" w:fill="E1DFDD"/>
    </w:rPr>
  </w:style>
  <w:style w:type="paragraph" w:styleId="ListParagraph">
    <w:name w:val="List Paragraph"/>
    <w:basedOn w:val="Normal"/>
    <w:uiPriority w:val="34"/>
    <w:qFormat/>
    <w:rsid w:val="003765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9209158">
      <w:bodyDiv w:val="1"/>
      <w:marLeft w:val="0"/>
      <w:marRight w:val="0"/>
      <w:marTop w:val="0"/>
      <w:marBottom w:val="0"/>
      <w:divBdr>
        <w:top w:val="none" w:sz="0" w:space="0" w:color="auto"/>
        <w:left w:val="none" w:sz="0" w:space="0" w:color="auto"/>
        <w:bottom w:val="none" w:sz="0" w:space="0" w:color="auto"/>
        <w:right w:val="none" w:sz="0" w:space="0" w:color="auto"/>
      </w:divBdr>
    </w:div>
    <w:div w:id="374280161">
      <w:bodyDiv w:val="1"/>
      <w:marLeft w:val="0"/>
      <w:marRight w:val="0"/>
      <w:marTop w:val="0"/>
      <w:marBottom w:val="0"/>
      <w:divBdr>
        <w:top w:val="none" w:sz="0" w:space="0" w:color="auto"/>
        <w:left w:val="none" w:sz="0" w:space="0" w:color="auto"/>
        <w:bottom w:val="none" w:sz="0" w:space="0" w:color="auto"/>
        <w:right w:val="none" w:sz="0" w:space="0" w:color="auto"/>
      </w:divBdr>
    </w:div>
    <w:div w:id="458767331">
      <w:bodyDiv w:val="1"/>
      <w:marLeft w:val="0"/>
      <w:marRight w:val="0"/>
      <w:marTop w:val="0"/>
      <w:marBottom w:val="0"/>
      <w:divBdr>
        <w:top w:val="none" w:sz="0" w:space="0" w:color="auto"/>
        <w:left w:val="none" w:sz="0" w:space="0" w:color="auto"/>
        <w:bottom w:val="none" w:sz="0" w:space="0" w:color="auto"/>
        <w:right w:val="none" w:sz="0" w:space="0" w:color="auto"/>
      </w:divBdr>
    </w:div>
    <w:div w:id="726032806">
      <w:bodyDiv w:val="1"/>
      <w:marLeft w:val="0"/>
      <w:marRight w:val="0"/>
      <w:marTop w:val="0"/>
      <w:marBottom w:val="0"/>
      <w:divBdr>
        <w:top w:val="none" w:sz="0" w:space="0" w:color="auto"/>
        <w:left w:val="none" w:sz="0" w:space="0" w:color="auto"/>
        <w:bottom w:val="none" w:sz="0" w:space="0" w:color="auto"/>
        <w:right w:val="none" w:sz="0" w:space="0" w:color="auto"/>
      </w:divBdr>
    </w:div>
    <w:div w:id="777721683">
      <w:bodyDiv w:val="1"/>
      <w:marLeft w:val="0"/>
      <w:marRight w:val="0"/>
      <w:marTop w:val="0"/>
      <w:marBottom w:val="0"/>
      <w:divBdr>
        <w:top w:val="none" w:sz="0" w:space="0" w:color="auto"/>
        <w:left w:val="none" w:sz="0" w:space="0" w:color="auto"/>
        <w:bottom w:val="none" w:sz="0" w:space="0" w:color="auto"/>
        <w:right w:val="none" w:sz="0" w:space="0" w:color="auto"/>
      </w:divBdr>
    </w:div>
    <w:div w:id="835265247">
      <w:bodyDiv w:val="1"/>
      <w:marLeft w:val="0"/>
      <w:marRight w:val="0"/>
      <w:marTop w:val="0"/>
      <w:marBottom w:val="0"/>
      <w:divBdr>
        <w:top w:val="none" w:sz="0" w:space="0" w:color="auto"/>
        <w:left w:val="none" w:sz="0" w:space="0" w:color="auto"/>
        <w:bottom w:val="none" w:sz="0" w:space="0" w:color="auto"/>
        <w:right w:val="none" w:sz="0" w:space="0" w:color="auto"/>
      </w:divBdr>
    </w:div>
    <w:div w:id="1149588114">
      <w:bodyDiv w:val="1"/>
      <w:marLeft w:val="0"/>
      <w:marRight w:val="0"/>
      <w:marTop w:val="0"/>
      <w:marBottom w:val="0"/>
      <w:divBdr>
        <w:top w:val="none" w:sz="0" w:space="0" w:color="auto"/>
        <w:left w:val="none" w:sz="0" w:space="0" w:color="auto"/>
        <w:bottom w:val="none" w:sz="0" w:space="0" w:color="auto"/>
        <w:right w:val="none" w:sz="0" w:space="0" w:color="auto"/>
      </w:divBdr>
    </w:div>
    <w:div w:id="1398699443">
      <w:bodyDiv w:val="1"/>
      <w:marLeft w:val="0"/>
      <w:marRight w:val="0"/>
      <w:marTop w:val="0"/>
      <w:marBottom w:val="0"/>
      <w:divBdr>
        <w:top w:val="none" w:sz="0" w:space="0" w:color="auto"/>
        <w:left w:val="none" w:sz="0" w:space="0" w:color="auto"/>
        <w:bottom w:val="none" w:sz="0" w:space="0" w:color="auto"/>
        <w:right w:val="none" w:sz="0" w:space="0" w:color="auto"/>
      </w:divBdr>
    </w:div>
    <w:div w:id="1401758288">
      <w:bodyDiv w:val="1"/>
      <w:marLeft w:val="0"/>
      <w:marRight w:val="0"/>
      <w:marTop w:val="0"/>
      <w:marBottom w:val="0"/>
      <w:divBdr>
        <w:top w:val="none" w:sz="0" w:space="0" w:color="auto"/>
        <w:left w:val="none" w:sz="0" w:space="0" w:color="auto"/>
        <w:bottom w:val="none" w:sz="0" w:space="0" w:color="auto"/>
        <w:right w:val="none" w:sz="0" w:space="0" w:color="auto"/>
      </w:divBdr>
    </w:div>
    <w:div w:id="1460104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herson.org/wp-content/uploads/2013/06/The-Five-Habits-Article.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ti.umuc.edu/contentadaptor/page/topic?keyword=The%20Five%20Habits%20of%20the%20Master%20Thinker" TargetMode="External"/><Relationship Id="rId5" Type="http://schemas.openxmlformats.org/officeDocument/2006/relationships/hyperlink" Target="https://content.umuc.edu/file/e47bc737-daef-4348-8e99-0f4d5a027315/1/TroubleintheTrussConstructionShop.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1118</Words>
  <Characters>6373</Characters>
  <Application>Microsoft Office Word</Application>
  <DocSecurity>0</DocSecurity>
  <Lines>53</Lines>
  <Paragraphs>14</Paragraphs>
  <ScaleCrop>false</ScaleCrop>
  <Company/>
  <LinksUpToDate>false</LinksUpToDate>
  <CharactersWithSpaces>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Clary O</dc:creator>
  <cp:keywords/>
  <dc:description/>
  <cp:lastModifiedBy>Clary O</cp:lastModifiedBy>
  <cp:revision>1</cp:revision>
  <dcterms:created xsi:type="dcterms:W3CDTF">2020-08-10T23:42:00Z</dcterms:created>
  <dcterms:modified xsi:type="dcterms:W3CDTF">2020-08-11T00:00:00Z</dcterms:modified>
</cp:coreProperties>
</file>